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6D5C" w14:textId="77777777" w:rsidR="00B23C47" w:rsidRPr="00A04FC6" w:rsidRDefault="00000000" w:rsidP="00A04FC6">
      <w:pPr>
        <w:pStyle w:val="Title"/>
        <w:spacing w:line="276" w:lineRule="auto"/>
        <w:rPr>
          <w:rFonts w:cs="Arial"/>
        </w:rPr>
      </w:pPr>
      <w:r w:rsidRPr="00A04FC6">
        <w:rPr>
          <w:rFonts w:cs="Arial"/>
        </w:rPr>
        <w:t>Obec Řevničov</w:t>
      </w:r>
      <w:r w:rsidRPr="00A04FC6">
        <w:rPr>
          <w:rFonts w:cs="Arial"/>
        </w:rPr>
        <w:br/>
        <w:t>Zastupitelstvo obce Řevničov</w:t>
      </w:r>
    </w:p>
    <w:p w14:paraId="4F23239C" w14:textId="0399C92F" w:rsidR="00B23C47" w:rsidRPr="00A04FC6" w:rsidRDefault="00000000" w:rsidP="00A04FC6">
      <w:pPr>
        <w:pStyle w:val="Heading1"/>
        <w:spacing w:line="276" w:lineRule="auto"/>
        <w:rPr>
          <w:rFonts w:cs="Arial"/>
        </w:rPr>
      </w:pPr>
      <w:r w:rsidRPr="00A04FC6">
        <w:rPr>
          <w:rFonts w:cs="Arial"/>
        </w:rPr>
        <w:t>Obecně závazná vyhláška obce Řevničov</w:t>
      </w:r>
      <w:r w:rsidRPr="00A04FC6">
        <w:rPr>
          <w:rFonts w:cs="Arial"/>
        </w:rPr>
        <w:br/>
        <w:t>o místním poplatku za obecní systém odpadového hospodářství</w:t>
      </w:r>
    </w:p>
    <w:p w14:paraId="1219F290" w14:textId="7C1BBDCE" w:rsidR="00B23C47" w:rsidRPr="00A04FC6" w:rsidRDefault="00000000" w:rsidP="00A04FC6">
      <w:pPr>
        <w:pStyle w:val="UvodniVeta"/>
        <w:rPr>
          <w:sz w:val="24"/>
          <w:szCs w:val="24"/>
        </w:rPr>
      </w:pPr>
      <w:r w:rsidRPr="00A04FC6">
        <w:rPr>
          <w:sz w:val="24"/>
          <w:szCs w:val="24"/>
        </w:rPr>
        <w:t xml:space="preserve">Zastupitelstvo obce Řevničov se na svém zasedání dne </w:t>
      </w:r>
      <w:r w:rsidR="00D40209" w:rsidRPr="00A04FC6">
        <w:rPr>
          <w:sz w:val="24"/>
          <w:szCs w:val="24"/>
        </w:rPr>
        <w:t>4</w:t>
      </w:r>
      <w:r w:rsidRPr="00A04FC6">
        <w:rPr>
          <w:sz w:val="24"/>
          <w:szCs w:val="24"/>
        </w:rPr>
        <w:t xml:space="preserve">. prosince 2023 </w:t>
      </w:r>
      <w:r w:rsidR="00B977DD">
        <w:rPr>
          <w:sz w:val="24"/>
          <w:szCs w:val="24"/>
        </w:rPr>
        <w:t xml:space="preserve">usnesením č. IX/I/4 </w:t>
      </w:r>
      <w:r w:rsidRPr="00A04FC6">
        <w:rPr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7B3E74" w14:textId="77777777" w:rsidR="00B23C47" w:rsidRPr="00A04FC6" w:rsidRDefault="00000000" w:rsidP="00A04FC6">
      <w:pPr>
        <w:pStyle w:val="Heading2"/>
        <w:rPr>
          <w:rFonts w:cs="Arial"/>
        </w:rPr>
      </w:pPr>
      <w:r w:rsidRPr="00A04FC6">
        <w:rPr>
          <w:rFonts w:cs="Arial"/>
        </w:rPr>
        <w:t>Čl. 1</w:t>
      </w:r>
      <w:r w:rsidRPr="00A04FC6">
        <w:rPr>
          <w:rFonts w:cs="Arial"/>
        </w:rPr>
        <w:br/>
        <w:t>Úvodní ustanovení</w:t>
      </w:r>
    </w:p>
    <w:p w14:paraId="7B17AE32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Obec Řevničov touto vyhláškou zavádí místní poplatek za obecní systém odpadového hospodářství (dále jen „poplatek“).</w:t>
      </w:r>
    </w:p>
    <w:p w14:paraId="5682ADFF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Poplatkovým obdobím poplatku je kalendářní rok</w:t>
      </w:r>
      <w:r w:rsidRPr="00A04FC6">
        <w:rPr>
          <w:rStyle w:val="FootnoteReference"/>
          <w:sz w:val="24"/>
          <w:szCs w:val="24"/>
        </w:rPr>
        <w:footnoteReference w:id="1"/>
      </w:r>
      <w:r w:rsidRPr="00A04FC6">
        <w:rPr>
          <w:sz w:val="24"/>
          <w:szCs w:val="24"/>
        </w:rPr>
        <w:t>.</w:t>
      </w:r>
    </w:p>
    <w:p w14:paraId="6E59F6F6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Správcem poplatku je obecní úřad</w:t>
      </w:r>
      <w:r w:rsidRPr="00A04FC6">
        <w:rPr>
          <w:rStyle w:val="FootnoteReference"/>
          <w:sz w:val="24"/>
          <w:szCs w:val="24"/>
        </w:rPr>
        <w:footnoteReference w:id="2"/>
      </w:r>
      <w:r w:rsidRPr="00A04FC6">
        <w:rPr>
          <w:sz w:val="24"/>
          <w:szCs w:val="24"/>
        </w:rPr>
        <w:t>.</w:t>
      </w:r>
    </w:p>
    <w:p w14:paraId="0C6427B8" w14:textId="77777777" w:rsidR="00B23C47" w:rsidRPr="00A04FC6" w:rsidRDefault="00000000" w:rsidP="00A04FC6">
      <w:pPr>
        <w:pStyle w:val="Heading2"/>
        <w:rPr>
          <w:rFonts w:cs="Arial"/>
        </w:rPr>
      </w:pPr>
      <w:r w:rsidRPr="00A04FC6">
        <w:rPr>
          <w:rFonts w:cs="Arial"/>
        </w:rPr>
        <w:t>Čl. 2</w:t>
      </w:r>
      <w:r w:rsidRPr="00A04FC6">
        <w:rPr>
          <w:rFonts w:cs="Arial"/>
        </w:rPr>
        <w:br/>
        <w:t>Poplatník</w:t>
      </w:r>
    </w:p>
    <w:p w14:paraId="79546421" w14:textId="77777777" w:rsidR="00B23C47" w:rsidRPr="00A04FC6" w:rsidRDefault="00000000" w:rsidP="00A04FC6">
      <w:pPr>
        <w:pStyle w:val="Odstavec"/>
        <w:numPr>
          <w:ilvl w:val="0"/>
          <w:numId w:val="2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Poplatníkem poplatku je</w:t>
      </w:r>
      <w:r w:rsidRPr="00A04FC6">
        <w:rPr>
          <w:rStyle w:val="FootnoteReference"/>
          <w:sz w:val="24"/>
          <w:szCs w:val="24"/>
        </w:rPr>
        <w:footnoteReference w:id="3"/>
      </w:r>
    </w:p>
    <w:p w14:paraId="35923F39" w14:textId="77777777" w:rsidR="00B23C47" w:rsidRPr="00A04FC6" w:rsidRDefault="0000000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fyzická osoba přihlášená v obci</w:t>
      </w:r>
      <w:r w:rsidRPr="00A04FC6">
        <w:rPr>
          <w:rStyle w:val="FootnoteReference"/>
          <w:sz w:val="24"/>
          <w:szCs w:val="24"/>
        </w:rPr>
        <w:footnoteReference w:id="4"/>
      </w:r>
    </w:p>
    <w:p w14:paraId="469043A6" w14:textId="77777777" w:rsidR="00B23C47" w:rsidRPr="00A04FC6" w:rsidRDefault="0000000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27801E42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A04FC6">
        <w:rPr>
          <w:rStyle w:val="FootnoteReference"/>
          <w:sz w:val="24"/>
          <w:szCs w:val="24"/>
        </w:rPr>
        <w:footnoteReference w:id="5"/>
      </w:r>
      <w:r w:rsidRPr="00A04FC6">
        <w:rPr>
          <w:sz w:val="24"/>
          <w:szCs w:val="24"/>
        </w:rPr>
        <w:t>.</w:t>
      </w:r>
    </w:p>
    <w:p w14:paraId="7915937A" w14:textId="77777777" w:rsidR="00B23C47" w:rsidRPr="00A04FC6" w:rsidRDefault="00000000" w:rsidP="00A04FC6">
      <w:pPr>
        <w:pStyle w:val="Heading2"/>
        <w:rPr>
          <w:rFonts w:cs="Arial"/>
        </w:rPr>
      </w:pPr>
      <w:r w:rsidRPr="00A04FC6">
        <w:rPr>
          <w:rFonts w:cs="Arial"/>
        </w:rPr>
        <w:lastRenderedPageBreak/>
        <w:t>Čl. 3</w:t>
      </w:r>
      <w:r w:rsidRPr="00A04FC6">
        <w:rPr>
          <w:rFonts w:cs="Arial"/>
        </w:rPr>
        <w:br/>
        <w:t>Ohlašovací povinnost</w:t>
      </w:r>
    </w:p>
    <w:p w14:paraId="4BC7B6CA" w14:textId="77777777" w:rsidR="00B23C47" w:rsidRPr="00A04FC6" w:rsidRDefault="00000000" w:rsidP="00A04FC6">
      <w:pPr>
        <w:pStyle w:val="Odstavec"/>
        <w:numPr>
          <w:ilvl w:val="0"/>
          <w:numId w:val="3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A04FC6">
        <w:rPr>
          <w:rStyle w:val="FootnoteReference"/>
          <w:sz w:val="24"/>
          <w:szCs w:val="24"/>
        </w:rPr>
        <w:footnoteReference w:id="6"/>
      </w:r>
      <w:r w:rsidRPr="00A04FC6">
        <w:rPr>
          <w:sz w:val="24"/>
          <w:szCs w:val="24"/>
        </w:rPr>
        <w:t>.</w:t>
      </w:r>
    </w:p>
    <w:p w14:paraId="47BC4CCF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Dojde-li ke změně údajů uvedených v ohlášení, je poplatník povinen tuto změnu oznámit do 15 dnů ode dne, kdy nastala</w:t>
      </w:r>
      <w:r w:rsidRPr="00A04FC6">
        <w:rPr>
          <w:rStyle w:val="FootnoteReference"/>
          <w:sz w:val="24"/>
          <w:szCs w:val="24"/>
        </w:rPr>
        <w:footnoteReference w:id="7"/>
      </w:r>
      <w:r w:rsidRPr="00A04FC6">
        <w:rPr>
          <w:sz w:val="24"/>
          <w:szCs w:val="24"/>
        </w:rPr>
        <w:t>.</w:t>
      </w:r>
    </w:p>
    <w:p w14:paraId="1DDB6A7B" w14:textId="77777777" w:rsidR="00B23C47" w:rsidRPr="00A04FC6" w:rsidRDefault="00000000" w:rsidP="00A04FC6">
      <w:pPr>
        <w:pStyle w:val="Heading2"/>
        <w:rPr>
          <w:rFonts w:cs="Arial"/>
        </w:rPr>
      </w:pPr>
      <w:r w:rsidRPr="00A04FC6">
        <w:rPr>
          <w:rFonts w:cs="Arial"/>
        </w:rPr>
        <w:t>Čl. 4</w:t>
      </w:r>
      <w:r w:rsidRPr="00A04FC6">
        <w:rPr>
          <w:rFonts w:cs="Arial"/>
        </w:rPr>
        <w:br/>
        <w:t>Sazba poplatku</w:t>
      </w:r>
    </w:p>
    <w:p w14:paraId="42760121" w14:textId="2EBFD3E2" w:rsidR="00B55EA0" w:rsidRPr="00A04FC6" w:rsidRDefault="00000000" w:rsidP="00A04FC6">
      <w:pPr>
        <w:pStyle w:val="Odstavec"/>
        <w:numPr>
          <w:ilvl w:val="0"/>
          <w:numId w:val="4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Sazba poplatku za kalendářní rok činí 1200 Kč.</w:t>
      </w:r>
    </w:p>
    <w:p w14:paraId="1CAB1FE4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6BF335FB" w14:textId="77777777" w:rsidR="00B23C47" w:rsidRPr="00A04FC6" w:rsidRDefault="0000000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není tato fyzická osoba přihlášena v obci,</w:t>
      </w:r>
    </w:p>
    <w:p w14:paraId="6C6ADB50" w14:textId="77777777" w:rsidR="00B23C47" w:rsidRPr="00A04FC6" w:rsidRDefault="0000000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nebo je tato fyzická osoba od poplatku osvobozena.</w:t>
      </w:r>
    </w:p>
    <w:p w14:paraId="5A6C7316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D8809E8" w14:textId="77777777" w:rsidR="00B23C47" w:rsidRPr="00A04FC6" w:rsidRDefault="0000000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je v této nemovité věci přihlášena alespoň 1 fyzická osoba,</w:t>
      </w:r>
    </w:p>
    <w:p w14:paraId="5F2987A6" w14:textId="77777777" w:rsidR="00A04FC6" w:rsidRDefault="0000000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poplatník nevlastní tuto nemovitou věc,</w:t>
      </w:r>
    </w:p>
    <w:p w14:paraId="4E0A3EB0" w14:textId="4822D45D" w:rsidR="00B23C47" w:rsidRPr="00A04FC6" w:rsidRDefault="00A04FC6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04FC6">
        <w:rPr>
          <w:sz w:val="24"/>
          <w:szCs w:val="24"/>
        </w:rPr>
        <w:t>nebo je poplatník od poplatku osvobozen.</w:t>
      </w:r>
    </w:p>
    <w:p w14:paraId="7A13D26E" w14:textId="77777777" w:rsidR="00B23C47" w:rsidRPr="00A04FC6" w:rsidRDefault="00000000" w:rsidP="00A04FC6">
      <w:pPr>
        <w:pStyle w:val="Heading2"/>
        <w:rPr>
          <w:rFonts w:cs="Arial"/>
        </w:rPr>
      </w:pPr>
      <w:r w:rsidRPr="00A04FC6">
        <w:rPr>
          <w:rFonts w:cs="Arial"/>
        </w:rPr>
        <w:t>Čl. 5</w:t>
      </w:r>
      <w:r w:rsidRPr="00A04FC6">
        <w:rPr>
          <w:rFonts w:cs="Arial"/>
        </w:rPr>
        <w:br/>
        <w:t>Splatnost poplatku</w:t>
      </w:r>
    </w:p>
    <w:p w14:paraId="657CC6C3" w14:textId="77777777" w:rsidR="00B23C47" w:rsidRPr="00A04FC6" w:rsidRDefault="00000000" w:rsidP="00A04FC6">
      <w:pPr>
        <w:pStyle w:val="Odstavec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Poplatek je splatný nejpozději do 30. června příslušného kalendářního roku.</w:t>
      </w:r>
    </w:p>
    <w:p w14:paraId="7EE209F7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0A554D9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Lhůta splatnosti neskončí poplatníkovi dříve než lhůta pro podání ohlášení podle čl. 3 odst. 1 této vyhlášky.</w:t>
      </w:r>
    </w:p>
    <w:p w14:paraId="21B4D616" w14:textId="15D0587F" w:rsidR="00B23C47" w:rsidRPr="00A04FC6" w:rsidRDefault="00000000" w:rsidP="00A04FC6">
      <w:pPr>
        <w:pStyle w:val="Heading2"/>
        <w:rPr>
          <w:rFonts w:cs="Arial"/>
        </w:rPr>
      </w:pPr>
      <w:r w:rsidRPr="00A04FC6">
        <w:rPr>
          <w:rFonts w:cs="Arial"/>
        </w:rPr>
        <w:t>Čl. 6</w:t>
      </w:r>
      <w:r w:rsidRPr="00A04FC6">
        <w:rPr>
          <w:rFonts w:cs="Arial"/>
        </w:rPr>
        <w:br/>
        <w:t xml:space="preserve"> Osvobození</w:t>
      </w:r>
    </w:p>
    <w:p w14:paraId="3185C7E2" w14:textId="61A0714A" w:rsidR="00B23C47" w:rsidRPr="00A04FC6" w:rsidRDefault="00000000" w:rsidP="00A04FC6">
      <w:pPr>
        <w:pStyle w:val="Odstavec"/>
        <w:numPr>
          <w:ilvl w:val="0"/>
          <w:numId w:val="6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Od poplatku je osvobozena osoba, které poplatková povinnost vznikla z důvodu přihlášení v obci a která</w:t>
      </w:r>
      <w:r w:rsidRPr="00A04FC6">
        <w:rPr>
          <w:rStyle w:val="FootnoteReference"/>
          <w:sz w:val="24"/>
          <w:szCs w:val="24"/>
        </w:rPr>
        <w:footnoteReference w:id="8"/>
      </w:r>
      <w:r w:rsidRPr="00A04FC6">
        <w:rPr>
          <w:sz w:val="24"/>
          <w:szCs w:val="24"/>
        </w:rPr>
        <w:t>:</w:t>
      </w:r>
    </w:p>
    <w:p w14:paraId="74520449" w14:textId="5B23B58E" w:rsidR="00B23C47" w:rsidRPr="00A04FC6" w:rsidRDefault="0015023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lastRenderedPageBreak/>
        <w:t>je poplatníkem poplatku za odkládání komunálního odpadu z nemovité věci v jiné obci a</w:t>
      </w:r>
      <w:r w:rsidR="00D40209" w:rsidRPr="00A04FC6">
        <w:rPr>
          <w:sz w:val="24"/>
          <w:szCs w:val="24"/>
        </w:rPr>
        <w:t> </w:t>
      </w:r>
      <w:r w:rsidRPr="00A04FC6">
        <w:rPr>
          <w:sz w:val="24"/>
          <w:szCs w:val="24"/>
        </w:rPr>
        <w:t>má v této jiné obci bydliště,</w:t>
      </w:r>
    </w:p>
    <w:p w14:paraId="097B66E6" w14:textId="0BA4C3A8" w:rsidR="00B23C47" w:rsidRPr="00A04FC6" w:rsidRDefault="0015023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je 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273B20" w14:textId="58DFDC93" w:rsidR="00B23C47" w:rsidRPr="00A04FC6" w:rsidRDefault="00A04FC6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50230" w:rsidRPr="00A04FC6">
        <w:rPr>
          <w:sz w:val="24"/>
          <w:szCs w:val="24"/>
        </w:rPr>
        <w:t>je umístěna do zařízení pro děti vyžadující okamžitou pomoc na základě rozhodnutí soudu, na žádost obecního úřadu obce s rozšířenou působností, zákonného zástupce dítěte nebo nezletilého,</w:t>
      </w:r>
    </w:p>
    <w:p w14:paraId="221435F6" w14:textId="79A15C36" w:rsidR="00B23C47" w:rsidRPr="00A04FC6" w:rsidRDefault="0015023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je umístěna v domově pro osoby se zdravotním postižením, domově pro seniory, domově se zvláštním režimem nebo v chráněném bydlení,</w:t>
      </w:r>
    </w:p>
    <w:p w14:paraId="7C66D117" w14:textId="03F8F250" w:rsidR="00B23C47" w:rsidRPr="00A04FC6" w:rsidRDefault="00150230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je na základě zákona omezena na osobní svobodě s výjimkou osoby vykonávající trest domácího vězení,</w:t>
      </w:r>
    </w:p>
    <w:p w14:paraId="3CF21C78" w14:textId="55B950CC" w:rsidR="00D40209" w:rsidRPr="00A04FC6" w:rsidRDefault="00A04FC6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50230" w:rsidRPr="00A04FC6">
        <w:rPr>
          <w:sz w:val="24"/>
          <w:szCs w:val="24"/>
        </w:rPr>
        <w:t>se po celý rok nezdržuje v</w:t>
      </w:r>
      <w:r w:rsidR="00D40209" w:rsidRPr="00A04FC6">
        <w:rPr>
          <w:sz w:val="24"/>
          <w:szCs w:val="24"/>
        </w:rPr>
        <w:t> místě pobytu,</w:t>
      </w:r>
    </w:p>
    <w:p w14:paraId="6BC55125" w14:textId="4068ACCB" w:rsidR="00150230" w:rsidRPr="00A04FC6" w:rsidRDefault="00D40209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je ve výkonu trestu odnětí svobody</w:t>
      </w:r>
      <w:r w:rsidR="00150230" w:rsidRPr="00A04FC6">
        <w:rPr>
          <w:sz w:val="24"/>
          <w:szCs w:val="24"/>
        </w:rPr>
        <w:t>,</w:t>
      </w:r>
    </w:p>
    <w:p w14:paraId="21C2DCBF" w14:textId="677762C9" w:rsidR="00150230" w:rsidRPr="00A04FC6" w:rsidRDefault="00D40209" w:rsidP="00A04FC6">
      <w:pPr>
        <w:pStyle w:val="Odstavec"/>
        <w:numPr>
          <w:ilvl w:val="1"/>
          <w:numId w:val="1"/>
        </w:numPr>
        <w:ind w:left="714" w:hanging="357"/>
        <w:rPr>
          <w:sz w:val="24"/>
          <w:szCs w:val="24"/>
        </w:rPr>
      </w:pPr>
      <w:r w:rsidRPr="00A04FC6">
        <w:rPr>
          <w:sz w:val="24"/>
          <w:szCs w:val="24"/>
        </w:rPr>
        <w:t>je z lokality</w:t>
      </w:r>
      <w:r w:rsidR="00150230" w:rsidRPr="00A04FC6">
        <w:rPr>
          <w:sz w:val="24"/>
          <w:szCs w:val="24"/>
        </w:rPr>
        <w:t xml:space="preserve">, kde není prováděn z technických důvodů svoz odpadů svozovou </w:t>
      </w:r>
      <w:r w:rsidRPr="00A04FC6">
        <w:rPr>
          <w:sz w:val="24"/>
          <w:szCs w:val="24"/>
        </w:rPr>
        <w:t>společností</w:t>
      </w:r>
      <w:r w:rsidR="00150230" w:rsidRPr="00A04FC6">
        <w:rPr>
          <w:sz w:val="24"/>
          <w:szCs w:val="24"/>
        </w:rPr>
        <w:t>.</w:t>
      </w:r>
    </w:p>
    <w:p w14:paraId="64E3A48F" w14:textId="77777777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A04FC6">
        <w:rPr>
          <w:rStyle w:val="FootnoteReference"/>
          <w:sz w:val="24"/>
          <w:szCs w:val="24"/>
        </w:rPr>
        <w:footnoteReference w:id="9"/>
      </w:r>
      <w:r w:rsidRPr="00A04FC6">
        <w:rPr>
          <w:sz w:val="24"/>
          <w:szCs w:val="24"/>
        </w:rPr>
        <w:t>.</w:t>
      </w:r>
    </w:p>
    <w:p w14:paraId="0C2CF2CB" w14:textId="77777777" w:rsidR="00B23C47" w:rsidRPr="00A04FC6" w:rsidRDefault="00000000" w:rsidP="00A04FC6">
      <w:pPr>
        <w:pStyle w:val="Heading2"/>
        <w:rPr>
          <w:rFonts w:cs="Arial"/>
        </w:rPr>
      </w:pPr>
      <w:r w:rsidRPr="00A04FC6">
        <w:rPr>
          <w:rFonts w:cs="Arial"/>
        </w:rPr>
        <w:t>Čl. 7</w:t>
      </w:r>
      <w:r w:rsidRPr="00A04FC6">
        <w:rPr>
          <w:rFonts w:cs="Arial"/>
        </w:rPr>
        <w:br/>
        <w:t>Přechodné a zrušovací ustanovení</w:t>
      </w:r>
    </w:p>
    <w:p w14:paraId="336B1E5A" w14:textId="77777777" w:rsidR="00B23C47" w:rsidRPr="00A04FC6" w:rsidRDefault="00000000" w:rsidP="00A04FC6">
      <w:pPr>
        <w:pStyle w:val="Odstavec"/>
        <w:numPr>
          <w:ilvl w:val="0"/>
          <w:numId w:val="7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>Poplatkové povinnosti vzniklé před nabytím účinnosti této vyhlášky se posuzují podle dosavadních právních předpisů.</w:t>
      </w:r>
    </w:p>
    <w:p w14:paraId="2F783CE9" w14:textId="1395E3BD" w:rsidR="00B23C47" w:rsidRPr="00A04FC6" w:rsidRDefault="00000000" w:rsidP="00A04FC6">
      <w:pPr>
        <w:pStyle w:val="Odstavec"/>
        <w:numPr>
          <w:ilvl w:val="0"/>
          <w:numId w:val="1"/>
        </w:numPr>
        <w:ind w:left="357" w:hanging="357"/>
        <w:rPr>
          <w:sz w:val="24"/>
          <w:szCs w:val="24"/>
        </w:rPr>
      </w:pPr>
      <w:r w:rsidRPr="00A04FC6">
        <w:rPr>
          <w:sz w:val="24"/>
          <w:szCs w:val="24"/>
        </w:rPr>
        <w:t xml:space="preserve">Zrušuje se obecně závazná vyhláška </w:t>
      </w:r>
      <w:r w:rsidR="00D40209" w:rsidRPr="00A04FC6">
        <w:rPr>
          <w:sz w:val="24"/>
          <w:szCs w:val="24"/>
        </w:rPr>
        <w:t xml:space="preserve">obce Řevničov </w:t>
      </w:r>
      <w:r w:rsidRPr="00A04FC6">
        <w:rPr>
          <w:sz w:val="24"/>
          <w:szCs w:val="24"/>
        </w:rPr>
        <w:t>č. 3/2021</w:t>
      </w:r>
      <w:r w:rsidR="00D40209" w:rsidRPr="00A04FC6">
        <w:rPr>
          <w:sz w:val="24"/>
          <w:szCs w:val="24"/>
        </w:rPr>
        <w:t xml:space="preserve"> </w:t>
      </w:r>
      <w:r w:rsidRPr="00A04FC6">
        <w:rPr>
          <w:sz w:val="24"/>
          <w:szCs w:val="24"/>
        </w:rPr>
        <w:t xml:space="preserve">o místním poplatku za obecní systém odpadového hospodářství, ze dne </w:t>
      </w:r>
      <w:r w:rsidR="00D40209" w:rsidRPr="00A04FC6">
        <w:rPr>
          <w:sz w:val="24"/>
          <w:szCs w:val="24"/>
        </w:rPr>
        <w:t>13. října</w:t>
      </w:r>
      <w:r w:rsidRPr="00A04FC6">
        <w:rPr>
          <w:sz w:val="24"/>
          <w:szCs w:val="24"/>
        </w:rPr>
        <w:t xml:space="preserve"> 2021.</w:t>
      </w:r>
    </w:p>
    <w:p w14:paraId="32C584CC" w14:textId="77777777" w:rsidR="00B23C47" w:rsidRPr="00A04FC6" w:rsidRDefault="00000000" w:rsidP="00A04FC6">
      <w:pPr>
        <w:pStyle w:val="Heading2"/>
        <w:rPr>
          <w:rFonts w:cs="Arial"/>
        </w:rPr>
      </w:pPr>
      <w:r w:rsidRPr="00A04FC6">
        <w:rPr>
          <w:rFonts w:cs="Arial"/>
        </w:rPr>
        <w:t>Čl. 8</w:t>
      </w:r>
      <w:r w:rsidRPr="00A04FC6">
        <w:rPr>
          <w:rFonts w:cs="Arial"/>
        </w:rPr>
        <w:br/>
        <w:t>Účinnost</w:t>
      </w:r>
    </w:p>
    <w:p w14:paraId="5E844AE4" w14:textId="77777777" w:rsidR="00B23C47" w:rsidRDefault="00000000" w:rsidP="00A04FC6">
      <w:pPr>
        <w:pStyle w:val="Odstavec"/>
        <w:rPr>
          <w:sz w:val="24"/>
          <w:szCs w:val="24"/>
        </w:rPr>
      </w:pPr>
      <w:r w:rsidRPr="00A04FC6">
        <w:rPr>
          <w:sz w:val="24"/>
          <w:szCs w:val="24"/>
        </w:rPr>
        <w:t>Tato vyhláška nabývá účinnosti dnem 1. ledna 2024.</w:t>
      </w:r>
    </w:p>
    <w:p w14:paraId="6A666C01" w14:textId="77777777" w:rsidR="00A04FC6" w:rsidRPr="00A04FC6" w:rsidRDefault="00A04FC6" w:rsidP="00A04FC6">
      <w:pPr>
        <w:pStyle w:val="Odstavec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23C47" w:rsidRPr="00A04FC6" w14:paraId="743DEA5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A034B" w14:textId="77777777" w:rsidR="00B23C47" w:rsidRPr="00A04FC6" w:rsidRDefault="00000000" w:rsidP="00A04FC6">
            <w:pPr>
              <w:pStyle w:val="PodpisovePole"/>
              <w:spacing w:line="276" w:lineRule="auto"/>
              <w:rPr>
                <w:sz w:val="24"/>
                <w:szCs w:val="24"/>
              </w:rPr>
            </w:pPr>
            <w:r w:rsidRPr="00A04FC6">
              <w:rPr>
                <w:sz w:val="24"/>
                <w:szCs w:val="24"/>
              </w:rPr>
              <w:t>Dominik Petráček v. r.</w:t>
            </w:r>
            <w:r w:rsidRPr="00A04FC6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D0E65" w14:textId="77777777" w:rsidR="00B23C47" w:rsidRPr="00A04FC6" w:rsidRDefault="00000000" w:rsidP="00A04FC6">
            <w:pPr>
              <w:pStyle w:val="PodpisovePole"/>
              <w:spacing w:line="276" w:lineRule="auto"/>
              <w:rPr>
                <w:sz w:val="24"/>
                <w:szCs w:val="24"/>
              </w:rPr>
            </w:pPr>
            <w:r w:rsidRPr="00A04FC6">
              <w:rPr>
                <w:sz w:val="24"/>
                <w:szCs w:val="24"/>
              </w:rPr>
              <w:t>Lubomír Pondělíček v. r.</w:t>
            </w:r>
            <w:r w:rsidRPr="00A04FC6">
              <w:rPr>
                <w:sz w:val="24"/>
                <w:szCs w:val="24"/>
              </w:rPr>
              <w:br/>
              <w:t xml:space="preserve"> místostarosta</w:t>
            </w:r>
          </w:p>
        </w:tc>
      </w:tr>
      <w:tr w:rsidR="00B23C47" w:rsidRPr="00A04FC6" w14:paraId="5833AB5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50267" w14:textId="77777777" w:rsidR="00B23C47" w:rsidRPr="00A04FC6" w:rsidRDefault="00B23C47" w:rsidP="00A04FC6">
            <w:pPr>
              <w:pStyle w:val="PodpisovePole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49CC6A" w14:textId="77777777" w:rsidR="00B23C47" w:rsidRPr="00A04FC6" w:rsidRDefault="00B23C47" w:rsidP="00A04FC6">
            <w:pPr>
              <w:pStyle w:val="PodpisovePole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1400DBA" w14:textId="77777777" w:rsidR="00F51163" w:rsidRPr="00A04FC6" w:rsidRDefault="00F51163" w:rsidP="00A04FC6">
      <w:pPr>
        <w:spacing w:line="276" w:lineRule="auto"/>
        <w:rPr>
          <w:rFonts w:ascii="Arial" w:hAnsi="Arial" w:cs="Arial"/>
        </w:rPr>
      </w:pPr>
    </w:p>
    <w:sectPr w:rsidR="00F51163" w:rsidRPr="00A04FC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6729" w14:textId="77777777" w:rsidR="00DE015B" w:rsidRDefault="00DE015B">
      <w:r>
        <w:separator/>
      </w:r>
    </w:p>
  </w:endnote>
  <w:endnote w:type="continuationSeparator" w:id="0">
    <w:p w14:paraId="54A1F249" w14:textId="77777777" w:rsidR="00DE015B" w:rsidRDefault="00DE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DCD1" w14:textId="77777777" w:rsidR="00DE015B" w:rsidRDefault="00DE015B">
      <w:r>
        <w:rPr>
          <w:color w:val="000000"/>
        </w:rPr>
        <w:separator/>
      </w:r>
    </w:p>
  </w:footnote>
  <w:footnote w:type="continuationSeparator" w:id="0">
    <w:p w14:paraId="62E067AB" w14:textId="77777777" w:rsidR="00DE015B" w:rsidRDefault="00DE015B">
      <w:r>
        <w:continuationSeparator/>
      </w:r>
    </w:p>
  </w:footnote>
  <w:footnote w:id="1">
    <w:p w14:paraId="02A03E72" w14:textId="77777777" w:rsidR="00B23C47" w:rsidRDefault="00000000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14:paraId="588855C8" w14:textId="77777777" w:rsidR="00B23C47" w:rsidRDefault="00000000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14:paraId="014FC69C" w14:textId="77777777" w:rsidR="00B23C47" w:rsidRDefault="00000000">
      <w:pPr>
        <w:pStyle w:val="Footnote"/>
      </w:pPr>
      <w:r>
        <w:rPr>
          <w:rStyle w:val="FootnoteReference"/>
        </w:rPr>
        <w:footnoteRef/>
      </w:r>
      <w:r>
        <w:t>§ 10e zákona o místních poplatcích</w:t>
      </w:r>
    </w:p>
  </w:footnote>
  <w:footnote w:id="4">
    <w:p w14:paraId="6C82F6D5" w14:textId="77777777" w:rsidR="00B23C47" w:rsidRDefault="00000000">
      <w:pPr>
        <w:pStyle w:val="Footnote"/>
      </w:pPr>
      <w:r>
        <w:rPr>
          <w:rStyle w:val="FootnoteReference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7443101" w14:textId="77777777" w:rsidR="00B23C47" w:rsidRDefault="00000000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6">
    <w:p w14:paraId="0E18E0D6" w14:textId="77777777" w:rsidR="00B23C47" w:rsidRDefault="00000000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B7633C0" w14:textId="77777777" w:rsidR="00B23C47" w:rsidRDefault="00000000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8">
    <w:p w14:paraId="30AC4DED" w14:textId="77777777" w:rsidR="00B23C47" w:rsidRDefault="00000000">
      <w:pPr>
        <w:pStyle w:val="Footnote"/>
      </w:pPr>
      <w:r>
        <w:rPr>
          <w:rStyle w:val="FootnoteReference"/>
        </w:rPr>
        <w:footnoteRef/>
      </w:r>
      <w:r>
        <w:t>§ 10g zákona o místních poplatcích</w:t>
      </w:r>
    </w:p>
  </w:footnote>
  <w:footnote w:id="9">
    <w:p w14:paraId="5D365CA1" w14:textId="77777777" w:rsidR="00B23C47" w:rsidRDefault="00000000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490"/>
    <w:multiLevelType w:val="multilevel"/>
    <w:tmpl w:val="6166F7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4300567">
    <w:abstractNumId w:val="0"/>
  </w:num>
  <w:num w:numId="2" w16cid:durableId="372773939">
    <w:abstractNumId w:val="0"/>
    <w:lvlOverride w:ilvl="0">
      <w:startOverride w:val="1"/>
    </w:lvlOverride>
  </w:num>
  <w:num w:numId="3" w16cid:durableId="2025941223">
    <w:abstractNumId w:val="0"/>
    <w:lvlOverride w:ilvl="0">
      <w:startOverride w:val="1"/>
    </w:lvlOverride>
  </w:num>
  <w:num w:numId="4" w16cid:durableId="1876573351">
    <w:abstractNumId w:val="0"/>
    <w:lvlOverride w:ilvl="0">
      <w:startOverride w:val="1"/>
    </w:lvlOverride>
  </w:num>
  <w:num w:numId="5" w16cid:durableId="2132750272">
    <w:abstractNumId w:val="0"/>
    <w:lvlOverride w:ilvl="0">
      <w:startOverride w:val="1"/>
    </w:lvlOverride>
  </w:num>
  <w:num w:numId="6" w16cid:durableId="880362041">
    <w:abstractNumId w:val="0"/>
    <w:lvlOverride w:ilvl="0">
      <w:startOverride w:val="1"/>
    </w:lvlOverride>
  </w:num>
  <w:num w:numId="7" w16cid:durableId="12465713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47"/>
    <w:rsid w:val="00150230"/>
    <w:rsid w:val="001D08DD"/>
    <w:rsid w:val="001E6311"/>
    <w:rsid w:val="00506977"/>
    <w:rsid w:val="006417CC"/>
    <w:rsid w:val="008F2945"/>
    <w:rsid w:val="008F39FB"/>
    <w:rsid w:val="00927084"/>
    <w:rsid w:val="00941A38"/>
    <w:rsid w:val="00A04FC6"/>
    <w:rsid w:val="00B23C47"/>
    <w:rsid w:val="00B55EA0"/>
    <w:rsid w:val="00B91906"/>
    <w:rsid w:val="00B977DD"/>
    <w:rsid w:val="00D238D9"/>
    <w:rsid w:val="00D40209"/>
    <w:rsid w:val="00DE015B"/>
    <w:rsid w:val="00E82C82"/>
    <w:rsid w:val="00F51163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3DB2"/>
  <w15:docId w15:val="{4D7F3D8E-80B8-4F7F-A993-14EF4FD7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Petráček</dc:creator>
  <cp:lastModifiedBy>Dominik Petráček</cp:lastModifiedBy>
  <cp:revision>6</cp:revision>
  <cp:lastPrinted>2023-12-05T10:59:00Z</cp:lastPrinted>
  <dcterms:created xsi:type="dcterms:W3CDTF">2023-11-30T09:13:00Z</dcterms:created>
  <dcterms:modified xsi:type="dcterms:W3CDTF">2023-12-05T11:21:00Z</dcterms:modified>
</cp:coreProperties>
</file>